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D60" w:rsidRDefault="00766BD7" w:rsidP="0000360C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BD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375F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7C61" w:rsidRPr="006C7C61" w:rsidRDefault="00375F8D" w:rsidP="00CC67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7C61">
        <w:rPr>
          <w:rFonts w:ascii="Times New Roman" w:hAnsi="Times New Roman" w:cs="Times New Roman"/>
          <w:sz w:val="28"/>
          <w:szCs w:val="28"/>
        </w:rPr>
        <w:t xml:space="preserve">к </w:t>
      </w:r>
      <w:r w:rsidRPr="006C7C61">
        <w:rPr>
          <w:rFonts w:ascii="Times New Roman" w:hAnsi="Times New Roman"/>
          <w:sz w:val="28"/>
          <w:szCs w:val="28"/>
        </w:rPr>
        <w:t xml:space="preserve">проекту </w:t>
      </w:r>
      <w:r w:rsidR="006C7C61" w:rsidRPr="006C7C61">
        <w:rPr>
          <w:rFonts w:ascii="Times New Roman" w:hAnsi="Times New Roman"/>
          <w:sz w:val="28"/>
          <w:szCs w:val="28"/>
        </w:rPr>
        <w:t>постановления</w:t>
      </w:r>
      <w:r w:rsidR="00766BD7" w:rsidRPr="006C7C61">
        <w:rPr>
          <w:rFonts w:ascii="Times New Roman" w:hAnsi="Times New Roman"/>
          <w:sz w:val="28"/>
          <w:szCs w:val="28"/>
        </w:rPr>
        <w:t xml:space="preserve"> Правительства </w:t>
      </w:r>
      <w:r w:rsidR="009C2F0E" w:rsidRPr="006C7C61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="00815CEE" w:rsidRPr="006C7C61">
        <w:rPr>
          <w:rFonts w:ascii="Times New Roman" w:hAnsi="Times New Roman"/>
          <w:sz w:val="28"/>
          <w:szCs w:val="28"/>
        </w:rPr>
        <w:t xml:space="preserve"> </w:t>
      </w:r>
      <w:r w:rsidR="00CC6712" w:rsidRPr="00CC6712">
        <w:rPr>
          <w:rFonts w:ascii="Times New Roman" w:hAnsi="Times New Roman"/>
          <w:sz w:val="28"/>
          <w:szCs w:val="28"/>
        </w:rPr>
        <w:t>«О внесении изменений в некоторые акты Правительства Кабардино-Балкарской Республики»</w:t>
      </w:r>
    </w:p>
    <w:p w:rsidR="00815CEE" w:rsidRPr="00766BD7" w:rsidRDefault="00815CEE" w:rsidP="00C13D60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766BD7" w:rsidRPr="00766BD7" w:rsidRDefault="00766BD7" w:rsidP="00815CEE">
      <w:pPr>
        <w:autoSpaceDE w:val="0"/>
        <w:autoSpaceDN w:val="0"/>
        <w:adjustRightInd w:val="0"/>
        <w:spacing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902F97" w:rsidRDefault="00815CEE" w:rsidP="00902F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5CEE">
        <w:rPr>
          <w:rFonts w:ascii="Times New Roman" w:hAnsi="Times New Roman"/>
          <w:sz w:val="28"/>
          <w:szCs w:val="28"/>
        </w:rPr>
        <w:t xml:space="preserve">Принятие </w:t>
      </w:r>
      <w:r w:rsidR="006C7C61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8132AF">
        <w:rPr>
          <w:rFonts w:ascii="Times New Roman" w:hAnsi="Times New Roman"/>
          <w:sz w:val="28"/>
          <w:szCs w:val="28"/>
        </w:rPr>
        <w:t xml:space="preserve">вызвано необходимостью актуализации </w:t>
      </w:r>
      <w:r w:rsidR="008132AF" w:rsidRPr="00A61DB5">
        <w:rPr>
          <w:rFonts w:ascii="Times New Roman" w:hAnsi="Times New Roman"/>
          <w:sz w:val="28"/>
          <w:szCs w:val="28"/>
        </w:rPr>
        <w:t xml:space="preserve">Порядка формирования перечня налоговых расходов </w:t>
      </w:r>
      <w:bookmarkStart w:id="0" w:name="_Hlk192517251"/>
      <w:r w:rsidR="008132AF" w:rsidRPr="00A61DB5">
        <w:rPr>
          <w:rFonts w:ascii="Times New Roman" w:hAnsi="Times New Roman"/>
          <w:sz w:val="28"/>
          <w:szCs w:val="28"/>
        </w:rPr>
        <w:t>Кабардино-Балкарской Республики</w:t>
      </w:r>
      <w:bookmarkEnd w:id="0"/>
      <w:r w:rsidR="008132AF">
        <w:rPr>
          <w:rFonts w:ascii="Times New Roman" w:hAnsi="Times New Roman"/>
          <w:sz w:val="28"/>
          <w:szCs w:val="28"/>
        </w:rPr>
        <w:t xml:space="preserve">, </w:t>
      </w:r>
      <w:r w:rsidR="00284C85">
        <w:rPr>
          <w:rFonts w:ascii="Times New Roman" w:hAnsi="Times New Roman"/>
          <w:sz w:val="28"/>
          <w:szCs w:val="28"/>
        </w:rPr>
        <w:t xml:space="preserve">утвержденного </w:t>
      </w:r>
      <w:hyperlink r:id="rId4" w:history="1">
        <w:r w:rsidR="00284C85" w:rsidRPr="00CA5F6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A15B4">
        <w:rPr>
          <w:rFonts w:ascii="Times New Roman" w:hAnsi="Times New Roman" w:cs="Times New Roman"/>
          <w:sz w:val="28"/>
          <w:szCs w:val="28"/>
        </w:rPr>
        <w:t>м</w:t>
      </w:r>
      <w:r w:rsidR="00284C85" w:rsidRPr="00CA5F62">
        <w:rPr>
          <w:rFonts w:ascii="Times New Roman" w:hAnsi="Times New Roman" w:cs="Times New Roman"/>
          <w:sz w:val="28"/>
          <w:szCs w:val="28"/>
        </w:rPr>
        <w:t xml:space="preserve"> Правительства Кабардино-Балкарской Республики</w:t>
      </w:r>
      <w:r w:rsidR="00284C85">
        <w:rPr>
          <w:rFonts w:ascii="Times New Roman" w:hAnsi="Times New Roman" w:cs="Times New Roman"/>
          <w:sz w:val="28"/>
          <w:szCs w:val="28"/>
        </w:rPr>
        <w:t xml:space="preserve"> от   </w:t>
      </w:r>
      <w:r w:rsidR="00284C85" w:rsidRPr="00CA5F62">
        <w:rPr>
          <w:rFonts w:ascii="Times New Roman" w:hAnsi="Times New Roman" w:cs="Times New Roman"/>
          <w:sz w:val="28"/>
          <w:szCs w:val="28"/>
        </w:rPr>
        <w:t xml:space="preserve">15 ноября 2019 г. </w:t>
      </w:r>
      <w:r w:rsidR="00284C85">
        <w:rPr>
          <w:rFonts w:ascii="Times New Roman" w:hAnsi="Times New Roman" w:cs="Times New Roman"/>
          <w:sz w:val="28"/>
          <w:szCs w:val="28"/>
        </w:rPr>
        <w:t>№</w:t>
      </w:r>
      <w:r w:rsidR="00284C85" w:rsidRPr="00CA5F62">
        <w:rPr>
          <w:rFonts w:ascii="Times New Roman" w:hAnsi="Times New Roman" w:cs="Times New Roman"/>
          <w:sz w:val="28"/>
          <w:szCs w:val="28"/>
        </w:rPr>
        <w:t xml:space="preserve"> 198-ПП</w:t>
      </w:r>
      <w:r w:rsidR="00284C85">
        <w:rPr>
          <w:rFonts w:ascii="Times New Roman" w:hAnsi="Times New Roman" w:cs="Times New Roman"/>
          <w:sz w:val="28"/>
          <w:szCs w:val="28"/>
        </w:rPr>
        <w:t xml:space="preserve">, </w:t>
      </w:r>
      <w:r w:rsidR="00CC6712">
        <w:rPr>
          <w:rFonts w:ascii="Times New Roman" w:hAnsi="Times New Roman" w:cs="Times New Roman"/>
          <w:sz w:val="28"/>
          <w:szCs w:val="28"/>
        </w:rPr>
        <w:t xml:space="preserve"> Порядка оценки налоговых расходов </w:t>
      </w:r>
      <w:r w:rsidR="00CC6712" w:rsidRPr="00A61DB5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="00CC6712">
        <w:rPr>
          <w:rFonts w:ascii="Times New Roman" w:hAnsi="Times New Roman"/>
          <w:sz w:val="28"/>
          <w:szCs w:val="28"/>
        </w:rPr>
        <w:t xml:space="preserve">, утвержденного </w:t>
      </w:r>
      <w:hyperlink r:id="rId5" w:history="1">
        <w:r w:rsidR="00CC6712" w:rsidRPr="00CC671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CC6712" w:rsidRPr="00CC6712">
        <w:rPr>
          <w:rFonts w:ascii="Times New Roman" w:hAnsi="Times New Roman" w:cs="Times New Roman"/>
          <w:sz w:val="28"/>
          <w:szCs w:val="28"/>
        </w:rPr>
        <w:t>м Правительства Кабардино-Балкарской Республики от   25 декабря 2019 г. № 239-ПП</w:t>
      </w:r>
      <w:r w:rsidR="00CC6712">
        <w:rPr>
          <w:rFonts w:ascii="Times New Roman" w:hAnsi="Times New Roman" w:cs="Times New Roman"/>
          <w:sz w:val="28"/>
          <w:szCs w:val="28"/>
        </w:rPr>
        <w:t xml:space="preserve">, </w:t>
      </w:r>
      <w:r w:rsidR="008132AF" w:rsidRPr="00CC6712">
        <w:rPr>
          <w:rFonts w:ascii="Times New Roman" w:hAnsi="Times New Roman" w:cs="Times New Roman"/>
          <w:sz w:val="28"/>
          <w:szCs w:val="28"/>
        </w:rPr>
        <w:t>в</w:t>
      </w:r>
      <w:r w:rsidR="008132AF">
        <w:rPr>
          <w:rFonts w:ascii="Times New Roman" w:hAnsi="Times New Roman"/>
          <w:sz w:val="28"/>
          <w:szCs w:val="28"/>
        </w:rPr>
        <w:t xml:space="preserve"> связи с </w:t>
      </w:r>
      <w:r w:rsidR="00CA15B4">
        <w:rPr>
          <w:rFonts w:ascii="Times New Roman" w:hAnsi="Times New Roman"/>
          <w:sz w:val="28"/>
          <w:szCs w:val="28"/>
        </w:rPr>
        <w:t xml:space="preserve">принятием </w:t>
      </w:r>
      <w:r w:rsidR="008132AF">
        <w:rPr>
          <w:rFonts w:ascii="Times New Roman" w:hAnsi="Times New Roman"/>
          <w:sz w:val="28"/>
          <w:szCs w:val="28"/>
        </w:rPr>
        <w:t>постановлени</w:t>
      </w:r>
      <w:r w:rsidR="00CA15B4">
        <w:rPr>
          <w:rFonts w:ascii="Times New Roman" w:hAnsi="Times New Roman"/>
          <w:sz w:val="28"/>
          <w:szCs w:val="28"/>
        </w:rPr>
        <w:t>я</w:t>
      </w:r>
      <w:r w:rsidR="008132AF">
        <w:rPr>
          <w:rFonts w:ascii="Times New Roman" w:hAnsi="Times New Roman"/>
          <w:sz w:val="28"/>
          <w:szCs w:val="28"/>
        </w:rPr>
        <w:t xml:space="preserve"> Правительства Российской Федерации </w:t>
      </w:r>
      <w:r w:rsidR="00CA15B4" w:rsidRPr="00C16293">
        <w:rPr>
          <w:rFonts w:ascii="Times New Roman" w:hAnsi="Times New Roman" w:cs="Times New Roman"/>
          <w:sz w:val="28"/>
          <w:szCs w:val="28"/>
        </w:rPr>
        <w:t xml:space="preserve">от 13.07.2024 </w:t>
      </w:r>
      <w:r w:rsidR="00CA15B4">
        <w:rPr>
          <w:rFonts w:ascii="Times New Roman" w:hAnsi="Times New Roman"/>
          <w:sz w:val="28"/>
          <w:szCs w:val="28"/>
        </w:rPr>
        <w:t xml:space="preserve">г. </w:t>
      </w:r>
      <w:r w:rsidR="00AD4FD7">
        <w:rPr>
          <w:rFonts w:ascii="Times New Roman" w:hAnsi="Times New Roman"/>
          <w:sz w:val="28"/>
          <w:szCs w:val="28"/>
        </w:rPr>
        <w:t xml:space="preserve">             </w:t>
      </w:r>
      <w:r w:rsidR="00CA15B4">
        <w:rPr>
          <w:rFonts w:ascii="Times New Roman" w:hAnsi="Times New Roman"/>
          <w:sz w:val="28"/>
          <w:szCs w:val="28"/>
        </w:rPr>
        <w:t xml:space="preserve">№ </w:t>
      </w:r>
      <w:r w:rsidR="00CA15B4" w:rsidRPr="00C16293">
        <w:rPr>
          <w:rFonts w:ascii="Times New Roman" w:hAnsi="Times New Roman" w:cs="Times New Roman"/>
          <w:sz w:val="28"/>
          <w:szCs w:val="28"/>
        </w:rPr>
        <w:t>955</w:t>
      </w:r>
      <w:r w:rsidR="00CA15B4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Правительства Российской Федерации </w:t>
      </w:r>
      <w:r w:rsidR="00CA15B4" w:rsidRPr="006E7C60">
        <w:rPr>
          <w:rFonts w:ascii="Times New Roman" w:hAnsi="Times New Roman"/>
          <w:sz w:val="28"/>
          <w:szCs w:val="28"/>
        </w:rPr>
        <w:t>от 12 апреля 2019 г. №</w:t>
      </w:r>
      <w:r w:rsidR="00CA15B4" w:rsidRPr="006E7C60">
        <w:rPr>
          <w:rFonts w:ascii="Times New Roman" w:hAnsi="Times New Roman" w:cs="Times New Roman"/>
          <w:sz w:val="28"/>
          <w:szCs w:val="28"/>
        </w:rPr>
        <w:t xml:space="preserve"> 439 </w:t>
      </w:r>
      <w:r w:rsidR="00CA15B4">
        <w:rPr>
          <w:rFonts w:ascii="Times New Roman" w:hAnsi="Times New Roman" w:cs="Times New Roman"/>
          <w:sz w:val="28"/>
          <w:szCs w:val="28"/>
        </w:rPr>
        <w:t>«Об утверждении Правил формирования перечня налоговых расходов Российской Федерации и оценки налоговых расходов Российской Федерации»</w:t>
      </w:r>
      <w:r w:rsidR="00902F97">
        <w:rPr>
          <w:rFonts w:ascii="Times New Roman" w:hAnsi="Times New Roman" w:cs="Times New Roman"/>
          <w:sz w:val="28"/>
          <w:szCs w:val="28"/>
        </w:rPr>
        <w:t>.</w:t>
      </w:r>
      <w:r w:rsidR="00CC67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F97" w:rsidRDefault="00902F97" w:rsidP="00902F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в</w:t>
      </w:r>
      <w:r w:rsidR="00CC6712" w:rsidRPr="00CC6712">
        <w:rPr>
          <w:rFonts w:ascii="Times New Roman" w:hAnsi="Times New Roman" w:cs="Times New Roman"/>
          <w:sz w:val="28"/>
          <w:szCs w:val="28"/>
        </w:rPr>
        <w:t xml:space="preserve"> Порядке согласования </w:t>
      </w:r>
      <w:bookmarkStart w:id="1" w:name="_Hlk192503501"/>
      <w:r w:rsidR="00CC6712" w:rsidRPr="00CC6712">
        <w:rPr>
          <w:rFonts w:ascii="Times New Roman" w:hAnsi="Times New Roman" w:cs="Times New Roman"/>
          <w:sz w:val="28"/>
          <w:szCs w:val="28"/>
        </w:rPr>
        <w:t xml:space="preserve">лимита бюджетного кредита на пополнение остатка средств на едином счете бюджета, предоставляемого муниципальному району (городскому округу), </w:t>
      </w:r>
      <w:bookmarkEnd w:id="1"/>
      <w:r w:rsidR="00CC6712" w:rsidRPr="00CC6712">
        <w:rPr>
          <w:rFonts w:ascii="Times New Roman" w:hAnsi="Times New Roman" w:cs="Times New Roman"/>
          <w:sz w:val="28"/>
          <w:szCs w:val="28"/>
        </w:rPr>
        <w:t xml:space="preserve">утвержденном постановлением Правительства Кабардино-Балкарской Республики от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C6712" w:rsidRPr="00CC6712">
        <w:rPr>
          <w:rFonts w:ascii="Times New Roman" w:hAnsi="Times New Roman" w:cs="Times New Roman"/>
          <w:sz w:val="28"/>
          <w:szCs w:val="28"/>
        </w:rPr>
        <w:t>18 апреля 2024 г. № 60-ПП</w:t>
      </w:r>
      <w:r w:rsidR="00E91DDB">
        <w:rPr>
          <w:rFonts w:ascii="Times New Roman" w:hAnsi="Times New Roman" w:cs="Times New Roman"/>
          <w:sz w:val="28"/>
          <w:szCs w:val="28"/>
        </w:rPr>
        <w:t>,</w:t>
      </w:r>
      <w:r w:rsidR="00CC6712" w:rsidRPr="00CC67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уточнен срок распределения </w:t>
      </w:r>
      <w:r w:rsidR="00E91DDB">
        <w:rPr>
          <w:rFonts w:ascii="Times New Roman" w:hAnsi="Times New Roman" w:cs="Times New Roman"/>
          <w:sz w:val="28"/>
          <w:szCs w:val="28"/>
        </w:rPr>
        <w:t xml:space="preserve">Министерством финансов КБР </w:t>
      </w:r>
      <w:r>
        <w:rPr>
          <w:rFonts w:ascii="Times New Roman" w:hAnsi="Times New Roman" w:cs="Times New Roman"/>
          <w:sz w:val="28"/>
          <w:szCs w:val="28"/>
        </w:rPr>
        <w:t>лимитов бюджетного кредита на пополнение остатка средств на едином счете муниципальным образованиям Кабардино-Балкарской Республики после установления Министерством финансов РФ общего лимита предоставления в текущем финансовом году бюджетного кредита для Кабардино-Балкаркой Республики.</w:t>
      </w:r>
    </w:p>
    <w:p w:rsidR="00CC6712" w:rsidRPr="00CC6712" w:rsidRDefault="00CC6712" w:rsidP="00CA15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2AF" w:rsidRDefault="008132AF" w:rsidP="008132A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35CE" w:rsidRDefault="00E0678B" w:rsidP="00E91DD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E0678B" w:rsidRDefault="00D7570D" w:rsidP="00951A4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951A47">
        <w:rPr>
          <w:rFonts w:ascii="Times New Roman" w:hAnsi="Times New Roman"/>
          <w:sz w:val="28"/>
          <w:szCs w:val="28"/>
        </w:rPr>
        <w:t xml:space="preserve"> </w:t>
      </w:r>
    </w:p>
    <w:p w:rsidR="00951A47" w:rsidRPr="000E78C0" w:rsidRDefault="006E7C60" w:rsidP="00951A4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951A47" w:rsidRPr="000E78C0">
        <w:rPr>
          <w:rFonts w:ascii="Times New Roman" w:hAnsi="Times New Roman"/>
          <w:sz w:val="28"/>
          <w:szCs w:val="28"/>
        </w:rPr>
        <w:t>инистр</w:t>
      </w:r>
      <w:r w:rsidR="00E0678B">
        <w:rPr>
          <w:rFonts w:ascii="Times New Roman" w:hAnsi="Times New Roman"/>
          <w:sz w:val="28"/>
          <w:szCs w:val="28"/>
        </w:rPr>
        <w:t xml:space="preserve"> </w:t>
      </w:r>
      <w:r w:rsidR="00860D70">
        <w:rPr>
          <w:rFonts w:ascii="Times New Roman" w:hAnsi="Times New Roman"/>
          <w:sz w:val="28"/>
          <w:szCs w:val="28"/>
        </w:rPr>
        <w:t>финансов КБР</w:t>
      </w:r>
      <w:r w:rsidR="00486F0C">
        <w:rPr>
          <w:rFonts w:ascii="Times New Roman" w:hAnsi="Times New Roman"/>
          <w:sz w:val="28"/>
          <w:szCs w:val="28"/>
        </w:rPr>
        <w:t xml:space="preserve">   </w:t>
      </w:r>
      <w:r w:rsidR="005A35CE">
        <w:rPr>
          <w:rFonts w:ascii="Times New Roman" w:hAnsi="Times New Roman"/>
          <w:sz w:val="28"/>
          <w:szCs w:val="28"/>
        </w:rPr>
        <w:t xml:space="preserve">  </w:t>
      </w:r>
      <w:r w:rsidR="00D7570D">
        <w:rPr>
          <w:rFonts w:ascii="Times New Roman" w:hAnsi="Times New Roman"/>
          <w:sz w:val="28"/>
          <w:szCs w:val="28"/>
        </w:rPr>
        <w:t xml:space="preserve">         </w:t>
      </w:r>
      <w:r w:rsidR="005A35CE">
        <w:rPr>
          <w:rFonts w:ascii="Times New Roman" w:hAnsi="Times New Roman"/>
          <w:sz w:val="28"/>
          <w:szCs w:val="28"/>
        </w:rPr>
        <w:t xml:space="preserve">  </w:t>
      </w:r>
      <w:r w:rsidR="00375F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860D70">
        <w:rPr>
          <w:rFonts w:ascii="Times New Roman" w:hAnsi="Times New Roman"/>
          <w:sz w:val="28"/>
          <w:szCs w:val="28"/>
        </w:rPr>
        <w:t xml:space="preserve">       </w:t>
      </w:r>
      <w:bookmarkStart w:id="2" w:name="_GoBack"/>
      <w:bookmarkEnd w:id="2"/>
      <w:r>
        <w:rPr>
          <w:rFonts w:ascii="Times New Roman" w:hAnsi="Times New Roman"/>
          <w:sz w:val="28"/>
          <w:szCs w:val="28"/>
        </w:rPr>
        <w:t xml:space="preserve"> </w:t>
      </w:r>
      <w:r w:rsidR="00375F8D">
        <w:rPr>
          <w:rFonts w:ascii="Times New Roman" w:hAnsi="Times New Roman"/>
          <w:sz w:val="28"/>
          <w:szCs w:val="28"/>
        </w:rPr>
        <w:t xml:space="preserve"> </w:t>
      </w:r>
      <w:r w:rsidR="0081149C">
        <w:rPr>
          <w:rFonts w:ascii="Times New Roman" w:hAnsi="Times New Roman"/>
          <w:sz w:val="28"/>
          <w:szCs w:val="28"/>
        </w:rPr>
        <w:t xml:space="preserve"> </w:t>
      </w:r>
      <w:r w:rsidR="00375F8D">
        <w:rPr>
          <w:rFonts w:ascii="Times New Roman" w:hAnsi="Times New Roman"/>
          <w:sz w:val="28"/>
          <w:szCs w:val="28"/>
        </w:rPr>
        <w:t xml:space="preserve">  </w:t>
      </w:r>
      <w:r w:rsidR="00A510C8">
        <w:rPr>
          <w:rFonts w:ascii="Times New Roman" w:hAnsi="Times New Roman"/>
          <w:sz w:val="28"/>
          <w:szCs w:val="28"/>
        </w:rPr>
        <w:t>Е.А.</w:t>
      </w:r>
      <w:r w:rsidR="00667C1F">
        <w:rPr>
          <w:rFonts w:ascii="Times New Roman" w:hAnsi="Times New Roman"/>
          <w:sz w:val="28"/>
          <w:szCs w:val="28"/>
        </w:rPr>
        <w:t xml:space="preserve"> </w:t>
      </w:r>
      <w:r w:rsidR="00A510C8">
        <w:rPr>
          <w:rFonts w:ascii="Times New Roman" w:hAnsi="Times New Roman"/>
          <w:sz w:val="28"/>
          <w:szCs w:val="28"/>
        </w:rPr>
        <w:t xml:space="preserve">Лисун </w:t>
      </w:r>
      <w:r w:rsidR="00375F8D">
        <w:rPr>
          <w:rFonts w:ascii="Times New Roman" w:hAnsi="Times New Roman"/>
          <w:sz w:val="28"/>
          <w:szCs w:val="28"/>
        </w:rPr>
        <w:t xml:space="preserve"> </w:t>
      </w:r>
    </w:p>
    <w:p w:rsidR="002023E4" w:rsidRDefault="002023E4"/>
    <w:sectPr w:rsidR="002023E4" w:rsidSect="00486F0C">
      <w:pgSz w:w="11906" w:h="16838"/>
      <w:pgMar w:top="1418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A47"/>
    <w:rsid w:val="0000360C"/>
    <w:rsid w:val="0003542F"/>
    <w:rsid w:val="00040F9D"/>
    <w:rsid w:val="00162272"/>
    <w:rsid w:val="00166A26"/>
    <w:rsid w:val="00182DC2"/>
    <w:rsid w:val="001B13A0"/>
    <w:rsid w:val="002023E4"/>
    <w:rsid w:val="00284C85"/>
    <w:rsid w:val="002C5322"/>
    <w:rsid w:val="002F13F9"/>
    <w:rsid w:val="0037291E"/>
    <w:rsid w:val="00375F8D"/>
    <w:rsid w:val="00397186"/>
    <w:rsid w:val="0046681A"/>
    <w:rsid w:val="004817EC"/>
    <w:rsid w:val="00486F0C"/>
    <w:rsid w:val="005A35CE"/>
    <w:rsid w:val="00610402"/>
    <w:rsid w:val="00667C1F"/>
    <w:rsid w:val="00686DC3"/>
    <w:rsid w:val="006C7C61"/>
    <w:rsid w:val="006E7C60"/>
    <w:rsid w:val="00704149"/>
    <w:rsid w:val="00766BD7"/>
    <w:rsid w:val="0078502E"/>
    <w:rsid w:val="007B66A0"/>
    <w:rsid w:val="0081149C"/>
    <w:rsid w:val="008132AF"/>
    <w:rsid w:val="00815CEE"/>
    <w:rsid w:val="00860D70"/>
    <w:rsid w:val="00902F97"/>
    <w:rsid w:val="00951A47"/>
    <w:rsid w:val="00957B22"/>
    <w:rsid w:val="00961C6B"/>
    <w:rsid w:val="009748A9"/>
    <w:rsid w:val="009A3DC4"/>
    <w:rsid w:val="009C2F0E"/>
    <w:rsid w:val="00A510C8"/>
    <w:rsid w:val="00A61DB5"/>
    <w:rsid w:val="00AA44C9"/>
    <w:rsid w:val="00AD4FD7"/>
    <w:rsid w:val="00AD5BEB"/>
    <w:rsid w:val="00B22E86"/>
    <w:rsid w:val="00C042B7"/>
    <w:rsid w:val="00C13D60"/>
    <w:rsid w:val="00C743FF"/>
    <w:rsid w:val="00CA15B4"/>
    <w:rsid w:val="00CA528D"/>
    <w:rsid w:val="00CC6712"/>
    <w:rsid w:val="00CF5DEB"/>
    <w:rsid w:val="00D719E1"/>
    <w:rsid w:val="00D7570D"/>
    <w:rsid w:val="00D90737"/>
    <w:rsid w:val="00D9217D"/>
    <w:rsid w:val="00D9453E"/>
    <w:rsid w:val="00E0678B"/>
    <w:rsid w:val="00E91DDB"/>
    <w:rsid w:val="00EC3B51"/>
    <w:rsid w:val="00F37BB8"/>
    <w:rsid w:val="00FA3474"/>
    <w:rsid w:val="00FA7134"/>
    <w:rsid w:val="00FD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3927B"/>
  <w15:docId w15:val="{F93966F7-C32B-4BE0-849B-ABE8DE15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5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1A4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951A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b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921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21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04&amp;n=75543" TargetMode="External"/><Relationship Id="rId4" Type="http://schemas.openxmlformats.org/officeDocument/2006/relationships/hyperlink" Target="https://login.consultant.ru/link/?req=doc&amp;base=RLAW304&amp;n=755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a.ligidov</dc:creator>
  <cp:lastModifiedBy>ДОХ Габанова Марина 206</cp:lastModifiedBy>
  <cp:revision>27</cp:revision>
  <cp:lastPrinted>2025-03-11T14:58:00Z</cp:lastPrinted>
  <dcterms:created xsi:type="dcterms:W3CDTF">2019-06-18T12:44:00Z</dcterms:created>
  <dcterms:modified xsi:type="dcterms:W3CDTF">2025-03-11T14:58:00Z</dcterms:modified>
</cp:coreProperties>
</file>